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38" w:rsidRDefault="001B577C" w:rsidP="00BE1005">
      <w:pPr>
        <w:jc w:val="center"/>
        <w:rPr>
          <w:rFonts w:hAnsi="ＭＳ 明朝" w:cs="メイリオ"/>
        </w:rPr>
      </w:pPr>
      <w:r>
        <w:rPr>
          <w:rFonts w:hAnsi="ＭＳ 明朝" w:cs="メイリオ" w:hint="eastAsia"/>
        </w:rPr>
        <w:t>東海市芸術劇場備品使用申込書（練習室等</w:t>
      </w:r>
      <w:r w:rsidR="003D1829">
        <w:rPr>
          <w:rFonts w:hAnsi="ＭＳ 明朝" w:cs="メイリオ" w:hint="eastAsia"/>
        </w:rPr>
        <w:t>）</w:t>
      </w:r>
    </w:p>
    <w:p w:rsidR="00883942" w:rsidRPr="00074496" w:rsidRDefault="00883942" w:rsidP="00074496">
      <w:pPr>
        <w:spacing w:line="240" w:lineRule="exac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>（あて先）</w:t>
      </w:r>
    </w:p>
    <w:p w:rsidR="00883942" w:rsidRPr="00074496" w:rsidRDefault="00883942" w:rsidP="00074496">
      <w:pPr>
        <w:spacing w:line="240" w:lineRule="exac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 xml:space="preserve">　　東海市教育委員会</w:t>
      </w:r>
    </w:p>
    <w:p w:rsidR="00883942" w:rsidRPr="00074496" w:rsidRDefault="00883942" w:rsidP="00074496">
      <w:pPr>
        <w:spacing w:line="240" w:lineRule="exact"/>
        <w:jc w:val="righ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 xml:space="preserve">　　　　　　　　　　　　　　　　　　　　　　※太枠のところのみ記入してください。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076"/>
        <w:gridCol w:w="1134"/>
        <w:gridCol w:w="2551"/>
        <w:gridCol w:w="709"/>
        <w:gridCol w:w="850"/>
      </w:tblGrid>
      <w:tr w:rsidR="002849CE" w:rsidRPr="00883942" w:rsidTr="005919AA">
        <w:trPr>
          <w:cantSplit/>
          <w:trHeight w:val="520"/>
        </w:trPr>
        <w:tc>
          <w:tcPr>
            <w:tcW w:w="4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2849CE" w:rsidRPr="00883942" w:rsidRDefault="002849CE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20"/>
                <w:sz w:val="21"/>
                <w:szCs w:val="20"/>
              </w:rPr>
              <w:t>申請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849CE" w:rsidRPr="00883942" w:rsidRDefault="002849CE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145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20"/>
                <w:sz w:val="21"/>
                <w:szCs w:val="20"/>
              </w:rPr>
              <w:t>団体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名</w:t>
            </w:r>
          </w:p>
        </w:tc>
        <w:tc>
          <w:tcPr>
            <w:tcW w:w="676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427A97">
              <w:rPr>
                <w:rFonts w:hAnsi="ＭＳ 明朝" w:cs="Times New Roman" w:hint="eastAsia"/>
                <w:sz w:val="16"/>
                <w:szCs w:val="20"/>
              </w:rPr>
              <w:t>使用料合計</w:t>
            </w:r>
          </w:p>
        </w:tc>
      </w:tr>
      <w:tr w:rsidR="002849CE" w:rsidRPr="00883942" w:rsidTr="005919AA">
        <w:trPr>
          <w:cantSplit/>
          <w:trHeight w:val="5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49CE" w:rsidRPr="00883942" w:rsidRDefault="002849CE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9CE" w:rsidRPr="00883942" w:rsidRDefault="002849CE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145"/>
                <w:sz w:val="21"/>
                <w:szCs w:val="20"/>
              </w:rPr>
              <w:t>氏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名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z w:val="21"/>
                <w:szCs w:val="20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CE" w:rsidRPr="00427A97" w:rsidRDefault="002849CE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ＭＳ 明朝" w:cs="Times New Roman"/>
                <w:sz w:val="16"/>
                <w:szCs w:val="20"/>
              </w:rPr>
            </w:pPr>
            <w:r w:rsidRPr="00427A97">
              <w:rPr>
                <w:rFonts w:hAnsi="ＭＳ 明朝" w:cs="Times New Roman" w:hint="eastAsia"/>
                <w:sz w:val="16"/>
                <w:szCs w:val="20"/>
              </w:rPr>
              <w:t>円</w:t>
            </w:r>
          </w:p>
        </w:tc>
      </w:tr>
      <w:tr w:rsidR="002849CE" w:rsidRPr="00883942" w:rsidTr="002849CE">
        <w:trPr>
          <w:cantSplit/>
          <w:trHeight w:val="520"/>
        </w:trPr>
        <w:tc>
          <w:tcPr>
            <w:tcW w:w="426" w:type="dxa"/>
            <w:vMerge/>
            <w:tcBorders>
              <w:top w:val="single" w:sz="4" w:space="0" w:color="auto"/>
              <w:bottom w:val="single" w:sz="18" w:space="0" w:color="auto"/>
            </w:tcBorders>
            <w:textDirection w:val="tbRlV"/>
            <w:vAlign w:val="center"/>
          </w:tcPr>
          <w:p w:rsidR="002849CE" w:rsidRPr="00883942" w:rsidRDefault="002849CE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849CE" w:rsidRPr="00883942" w:rsidRDefault="002849CE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  <w:r>
              <w:rPr>
                <w:rFonts w:hAnsi="ＭＳ 明朝" w:cs="Times New Roman" w:hint="eastAsia"/>
                <w:spacing w:val="20"/>
                <w:sz w:val="21"/>
                <w:szCs w:val="20"/>
              </w:rPr>
              <w:t>利用日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9CE" w:rsidRPr="00883942" w:rsidRDefault="002849CE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 xml:space="preserve">　</w:t>
            </w:r>
            <w:r w:rsidR="002F67E8">
              <w:rPr>
                <w:rFonts w:hAnsi="ＭＳ 明朝" w:cs="Times New Roman" w:hint="eastAsia"/>
                <w:sz w:val="21"/>
                <w:szCs w:val="20"/>
              </w:rPr>
              <w:t xml:space="preserve">　　</w:t>
            </w:r>
            <w:r>
              <w:rPr>
                <w:rFonts w:hAnsi="ＭＳ 明朝" w:cs="Times New Roman" w:hint="eastAsia"/>
                <w:sz w:val="21"/>
                <w:szCs w:val="20"/>
              </w:rPr>
              <w:t xml:space="preserve">　年　　月　　日（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CE" w:rsidRDefault="002849CE" w:rsidP="0007449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074496">
              <w:rPr>
                <w:rFonts w:hAnsi="ＭＳ 明朝" w:cs="Times New Roman" w:hint="eastAsia"/>
                <w:sz w:val="16"/>
                <w:szCs w:val="20"/>
              </w:rPr>
              <w:t>使用料</w:t>
            </w:r>
          </w:p>
          <w:p w:rsidR="002849CE" w:rsidRDefault="002849CE" w:rsidP="00074496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074496">
              <w:rPr>
                <w:rFonts w:hAnsi="ＭＳ 明朝" w:cs="Times New Roman" w:hint="eastAsia"/>
                <w:sz w:val="16"/>
                <w:szCs w:val="20"/>
              </w:rPr>
              <w:t>納入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E" w:rsidRPr="00883942" w:rsidRDefault="002849CE" w:rsidP="00074496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1"/>
                <w:szCs w:val="20"/>
              </w:rPr>
            </w:pPr>
          </w:p>
        </w:tc>
      </w:tr>
    </w:tbl>
    <w:p w:rsidR="00BE1005" w:rsidRPr="00BE1005" w:rsidRDefault="00BE1005" w:rsidP="00CE09D7">
      <w:pPr>
        <w:spacing w:line="240" w:lineRule="exact"/>
        <w:rPr>
          <w:rFonts w:hAnsi="ＭＳ 明朝" w:cs="メイリオ"/>
        </w:rPr>
      </w:pPr>
    </w:p>
    <w:tbl>
      <w:tblPr>
        <w:tblW w:w="9781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3686"/>
        <w:gridCol w:w="567"/>
        <w:gridCol w:w="1134"/>
        <w:gridCol w:w="850"/>
        <w:gridCol w:w="1559"/>
      </w:tblGrid>
      <w:tr w:rsidR="00B24454" w:rsidRPr="00BE1005" w:rsidTr="00B24454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施設名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備　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使用料(円)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54" w:rsidRPr="00AE428F" w:rsidRDefault="00B2445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区分数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54" w:rsidRPr="00AE428F" w:rsidRDefault="00B24454" w:rsidP="00B24454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使用料計(円)</w:t>
            </w:r>
          </w:p>
        </w:tc>
      </w:tr>
      <w:tr w:rsidR="0069331B" w:rsidRPr="00BE1005" w:rsidTr="00DA3C1C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各室共通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鍵盤・打楽器</w:t>
            </w:r>
          </w:p>
          <w:p w:rsidR="002F67E8" w:rsidRDefault="002F67E8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 xml:space="preserve">　バスドラム・チャイム・シロフォン</w:t>
            </w:r>
          </w:p>
          <w:p w:rsidR="002F67E8" w:rsidRPr="00C36EEA" w:rsidRDefault="002F67E8" w:rsidP="006921E8">
            <w:pPr>
              <w:widowControl/>
              <w:spacing w:line="300" w:lineRule="exact"/>
              <w:rPr>
                <w:rFonts w:hAnsi="ＭＳ 明朝" w:cs="メイリオ" w:hint="eastAsia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 xml:space="preserve">　ビブラフォン・和太鼓・電子ピアノ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B21A6D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ティンパニ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６</w:t>
            </w:r>
            <w:r w:rsidR="002F67E8">
              <w:rPr>
                <w:rFonts w:hAnsi="ＭＳ 明朝" w:cs="メイリオ" w:hint="eastAsia"/>
                <w:kern w:val="0"/>
                <w:sz w:val="18"/>
                <w:szCs w:val="18"/>
              </w:rPr>
              <w:t>１</w:t>
            </w: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CE49A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演台（小）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9B318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司会者台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３５０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42700C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指揮者用譜面台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CB123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指揮者台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４００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B2746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譜面台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B30C7C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背付ピアノ椅子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B6687B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打楽器・コントラバス用演奏者椅子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C47611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3A3188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バレエシート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69331B" w:rsidRPr="00BE1005" w:rsidTr="001E133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331B" w:rsidRDefault="0069331B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31B" w:rsidRPr="00C36EEA" w:rsidRDefault="0069331B" w:rsidP="006921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プロジェクター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31B" w:rsidRPr="00C36EEA" w:rsidRDefault="0069331B" w:rsidP="006921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1B" w:rsidRPr="00BE1005" w:rsidRDefault="0069331B" w:rsidP="006921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1E133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移動用スクリーン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9839BD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展示パネル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リハーサル室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調光操作卓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７８０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573AF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照明セット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１，９３０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687A8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照明スタンド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994EA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カラーフィルタ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C07921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音響ワゴン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１，２</w:t>
            </w: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２</w:t>
            </w: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515700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ダイナミック型マイク（スタンドを含む。）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ワイヤレスマイク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9306A9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グランドピアノ（セミコンサート（大））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１，８</w:t>
            </w:r>
            <w:r>
              <w:rPr>
                <w:rFonts w:hAnsi="ＭＳ 明朝" w:cs="メイリオ" w:hint="eastAsia"/>
                <w:sz w:val="18"/>
                <w:szCs w:val="18"/>
              </w:rPr>
              <w:t>３</w:t>
            </w:r>
            <w:r w:rsidRPr="00C36EEA">
              <w:rPr>
                <w:rFonts w:hAnsi="ＭＳ 明朝" w:cs="メイリオ" w:hint="eastAsia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大練習室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音響ワゴン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１，２２</w:t>
            </w: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ダイナミック型マイク（スタンドを含む。）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ワイヤレスマイク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1D5D89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グランドピアノ（セミコンサート（大））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１，８</w:t>
            </w:r>
            <w:r>
              <w:rPr>
                <w:rFonts w:hAnsi="ＭＳ 明朝" w:cs="メイリオ" w:hint="eastAsia"/>
                <w:sz w:val="18"/>
                <w:szCs w:val="18"/>
              </w:rPr>
              <w:t>３</w:t>
            </w:r>
            <w:r w:rsidRPr="00C36EEA">
              <w:rPr>
                <w:rFonts w:hAnsi="ＭＳ 明朝" w:cs="メイリオ" w:hint="eastAsia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中練習室１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音響ワゴン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１，２２</w:t>
            </w: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ダイナミック型マイク（スタンドを含む。）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グランドピアノ（セミコンサート（小））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１，４２</w:t>
            </w:r>
            <w:r w:rsidRPr="00C36EEA">
              <w:rPr>
                <w:rFonts w:hAnsi="ＭＳ 明朝" w:cs="メイリオ" w:hint="eastAsia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中練習室２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音響ワゴン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spacing w:line="30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１，２２</w:t>
            </w: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ダイナミック型マイク（スタンドを含む。）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B2445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67E8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和室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水屋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2F67E8" w:rsidRPr="00BE1005" w:rsidTr="006F6997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7E8" w:rsidRPr="006F6997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茶道具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8" w:rsidRPr="00C36EEA" w:rsidRDefault="002F67E8" w:rsidP="002F67E8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２５０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7E8" w:rsidRPr="00BE1005" w:rsidRDefault="002F67E8" w:rsidP="002F67E8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</w:tbl>
    <w:p w:rsidR="006E221D" w:rsidRDefault="006E221D" w:rsidP="00A41445">
      <w:pPr>
        <w:widowControl/>
        <w:spacing w:line="200" w:lineRule="exact"/>
        <w:jc w:val="left"/>
        <w:rPr>
          <w:rFonts w:hAnsi="ＭＳ 明朝" w:cs="メイリオ"/>
          <w:sz w:val="18"/>
          <w:szCs w:val="18"/>
        </w:rPr>
      </w:pPr>
    </w:p>
    <w:p w:rsidR="00B33EA1" w:rsidRPr="006E221D" w:rsidRDefault="008926B0" w:rsidP="00A41445">
      <w:pPr>
        <w:widowControl/>
        <w:spacing w:line="200" w:lineRule="exact"/>
        <w:jc w:val="left"/>
        <w:rPr>
          <w:rFonts w:hAnsi="ＭＳ 明朝" w:cs="メイリオ"/>
          <w:sz w:val="18"/>
          <w:szCs w:val="18"/>
        </w:rPr>
      </w:pPr>
      <w:r w:rsidRPr="006E221D">
        <w:rPr>
          <w:rFonts w:hAnsi="ＭＳ 明朝" w:cs="メイリオ" w:hint="eastAsia"/>
          <w:sz w:val="18"/>
          <w:szCs w:val="18"/>
        </w:rPr>
        <w:t>※打楽器は、ホール貸出優先です。また同利用区分に既に申込みがあった場合は</w:t>
      </w:r>
      <w:bookmarkStart w:id="0" w:name="_GoBack"/>
      <w:bookmarkEnd w:id="0"/>
      <w:r w:rsidRPr="006E221D">
        <w:rPr>
          <w:rFonts w:hAnsi="ＭＳ 明朝" w:cs="メイリオ" w:hint="eastAsia"/>
          <w:sz w:val="18"/>
          <w:szCs w:val="18"/>
        </w:rPr>
        <w:t>、希望に沿えない場合があります。</w:t>
      </w:r>
    </w:p>
    <w:p w:rsidR="00451A97" w:rsidRPr="006E221D" w:rsidRDefault="00451A97" w:rsidP="00A41445">
      <w:pPr>
        <w:widowControl/>
        <w:spacing w:line="200" w:lineRule="exact"/>
        <w:jc w:val="left"/>
        <w:rPr>
          <w:rFonts w:hAnsi="ＭＳ 明朝" w:cs="メイリオ"/>
          <w:sz w:val="18"/>
          <w:szCs w:val="18"/>
        </w:rPr>
      </w:pPr>
      <w:r w:rsidRPr="006E221D">
        <w:rPr>
          <w:rFonts w:hAnsi="ＭＳ 明朝" w:cs="メイリオ" w:hint="eastAsia"/>
          <w:sz w:val="18"/>
          <w:szCs w:val="18"/>
        </w:rPr>
        <w:t>※小練習室で、ティンパニ、バスドラム、和太鼓等の太鼓類の使用はできません。</w:t>
      </w:r>
    </w:p>
    <w:sectPr w:rsidR="00451A97" w:rsidRPr="006E221D" w:rsidSect="006E221D">
      <w:pgSz w:w="11906" w:h="16838" w:code="9"/>
      <w:pgMar w:top="284" w:right="1134" w:bottom="397" w:left="1134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21" w:rsidRDefault="00136F21" w:rsidP="00B81038">
      <w:r>
        <w:separator/>
      </w:r>
    </w:p>
  </w:endnote>
  <w:endnote w:type="continuationSeparator" w:id="0">
    <w:p w:rsidR="00136F21" w:rsidRDefault="00136F21" w:rsidP="00B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21" w:rsidRDefault="00136F21" w:rsidP="00B81038">
      <w:r>
        <w:separator/>
      </w:r>
    </w:p>
  </w:footnote>
  <w:footnote w:type="continuationSeparator" w:id="0">
    <w:p w:rsidR="00136F21" w:rsidRDefault="00136F21" w:rsidP="00B8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0B0"/>
    <w:multiLevelType w:val="hybridMultilevel"/>
    <w:tmpl w:val="464C2E3A"/>
    <w:lvl w:ilvl="0" w:tplc="916079CE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8845D80"/>
    <w:multiLevelType w:val="singleLevel"/>
    <w:tmpl w:val="61BAA7C6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8E7231B"/>
    <w:multiLevelType w:val="hybridMultilevel"/>
    <w:tmpl w:val="AE3A91E0"/>
    <w:lvl w:ilvl="0" w:tplc="963613A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25F91"/>
    <w:multiLevelType w:val="hybridMultilevel"/>
    <w:tmpl w:val="1F66182C"/>
    <w:lvl w:ilvl="0" w:tplc="65529704">
      <w:start w:val="1"/>
      <w:numFmt w:val="decimal"/>
      <w:lvlText w:val="%1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81A2612"/>
    <w:multiLevelType w:val="hybridMultilevel"/>
    <w:tmpl w:val="90440BDC"/>
    <w:lvl w:ilvl="0" w:tplc="76144F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57E284C"/>
    <w:multiLevelType w:val="singleLevel"/>
    <w:tmpl w:val="5100ED6C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9"/>
    <w:rsid w:val="0000593A"/>
    <w:rsid w:val="0001211B"/>
    <w:rsid w:val="00074496"/>
    <w:rsid w:val="000B3D1A"/>
    <w:rsid w:val="000D34B9"/>
    <w:rsid w:val="00136F21"/>
    <w:rsid w:val="00143E06"/>
    <w:rsid w:val="00160272"/>
    <w:rsid w:val="00193AA0"/>
    <w:rsid w:val="001B577C"/>
    <w:rsid w:val="00223A46"/>
    <w:rsid w:val="002428F8"/>
    <w:rsid w:val="0025171A"/>
    <w:rsid w:val="00261118"/>
    <w:rsid w:val="002849CE"/>
    <w:rsid w:val="002C62C1"/>
    <w:rsid w:val="002D7792"/>
    <w:rsid w:val="002F67E8"/>
    <w:rsid w:val="003118D7"/>
    <w:rsid w:val="00365211"/>
    <w:rsid w:val="003759B1"/>
    <w:rsid w:val="00390E15"/>
    <w:rsid w:val="003A3188"/>
    <w:rsid w:val="003D1829"/>
    <w:rsid w:val="003E2453"/>
    <w:rsid w:val="003E254F"/>
    <w:rsid w:val="0040608A"/>
    <w:rsid w:val="00427A97"/>
    <w:rsid w:val="00433A03"/>
    <w:rsid w:val="00451A97"/>
    <w:rsid w:val="004A5C9C"/>
    <w:rsid w:val="004B091B"/>
    <w:rsid w:val="004C1672"/>
    <w:rsid w:val="005250F7"/>
    <w:rsid w:val="005642D5"/>
    <w:rsid w:val="005919AA"/>
    <w:rsid w:val="00601166"/>
    <w:rsid w:val="00613E44"/>
    <w:rsid w:val="00633809"/>
    <w:rsid w:val="0069331B"/>
    <w:rsid w:val="006A3F88"/>
    <w:rsid w:val="006B4309"/>
    <w:rsid w:val="006C4C01"/>
    <w:rsid w:val="006E221D"/>
    <w:rsid w:val="006E2B9F"/>
    <w:rsid w:val="006E6FDF"/>
    <w:rsid w:val="006F6997"/>
    <w:rsid w:val="007478FD"/>
    <w:rsid w:val="0084447A"/>
    <w:rsid w:val="00853C2E"/>
    <w:rsid w:val="00874A42"/>
    <w:rsid w:val="00883942"/>
    <w:rsid w:val="0089100D"/>
    <w:rsid w:val="008926B0"/>
    <w:rsid w:val="00935884"/>
    <w:rsid w:val="009407C1"/>
    <w:rsid w:val="00942C2A"/>
    <w:rsid w:val="0096366A"/>
    <w:rsid w:val="00965A3C"/>
    <w:rsid w:val="009A155B"/>
    <w:rsid w:val="009B3E40"/>
    <w:rsid w:val="009E0A4E"/>
    <w:rsid w:val="00A33F69"/>
    <w:rsid w:val="00A41445"/>
    <w:rsid w:val="00A95D28"/>
    <w:rsid w:val="00AC5FCD"/>
    <w:rsid w:val="00AE428F"/>
    <w:rsid w:val="00B24454"/>
    <w:rsid w:val="00B33EA1"/>
    <w:rsid w:val="00B7592B"/>
    <w:rsid w:val="00B80683"/>
    <w:rsid w:val="00B81038"/>
    <w:rsid w:val="00B862BD"/>
    <w:rsid w:val="00B972A0"/>
    <w:rsid w:val="00BA5EEB"/>
    <w:rsid w:val="00BB1E6B"/>
    <w:rsid w:val="00BC4ED4"/>
    <w:rsid w:val="00BE1005"/>
    <w:rsid w:val="00C029BA"/>
    <w:rsid w:val="00C3098A"/>
    <w:rsid w:val="00C36EEA"/>
    <w:rsid w:val="00CA1DA5"/>
    <w:rsid w:val="00CB6999"/>
    <w:rsid w:val="00CC547A"/>
    <w:rsid w:val="00CD1682"/>
    <w:rsid w:val="00CE09D7"/>
    <w:rsid w:val="00CE67A6"/>
    <w:rsid w:val="00DC57D3"/>
    <w:rsid w:val="00E41AD4"/>
    <w:rsid w:val="00E42402"/>
    <w:rsid w:val="00E52C6D"/>
    <w:rsid w:val="00EB1A4F"/>
    <w:rsid w:val="00EC2B0E"/>
    <w:rsid w:val="00EC6995"/>
    <w:rsid w:val="00EF218E"/>
    <w:rsid w:val="00F8354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AAEDF"/>
  <w15:docId w15:val="{F086FB8D-3633-4092-A174-DCBACC12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D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D3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1038"/>
  </w:style>
  <w:style w:type="paragraph" w:styleId="a7">
    <w:name w:val="footer"/>
    <w:basedOn w:val="a"/>
    <w:link w:val="a8"/>
    <w:uiPriority w:val="99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38"/>
  </w:style>
  <w:style w:type="paragraph" w:customStyle="1" w:styleId="a9">
    <w:name w:val="オアシス"/>
    <w:rsid w:val="0040608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hAnsi="Century" w:cs="Times New Roman"/>
      <w:spacing w:val="12"/>
      <w:kern w:val="0"/>
      <w:sz w:val="20"/>
      <w:szCs w:val="20"/>
    </w:rPr>
  </w:style>
  <w:style w:type="table" w:styleId="aa">
    <w:name w:val="Table Grid"/>
    <w:basedOn w:val="a1"/>
    <w:rsid w:val="0040608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40608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ocument Map"/>
    <w:basedOn w:val="a"/>
    <w:link w:val="ad"/>
    <w:rsid w:val="0040608A"/>
    <w:rPr>
      <w:rFonts w:ascii="MS UI Gothic" w:eastAsia="MS UI Gothic" w:hAnsi="Century" w:cs="Times New Roman"/>
      <w:sz w:val="18"/>
      <w:szCs w:val="18"/>
    </w:rPr>
  </w:style>
  <w:style w:type="character" w:customStyle="1" w:styleId="ad">
    <w:name w:val="見出しマップ (文字)"/>
    <w:basedOn w:val="a0"/>
    <w:link w:val="ac"/>
    <w:rsid w:val="0040608A"/>
    <w:rPr>
      <w:rFonts w:ascii="MS UI Gothic" w:eastAsia="MS UI Gothic" w:hAnsi="Century" w:cs="Times New Roman"/>
      <w:sz w:val="18"/>
      <w:szCs w:val="18"/>
    </w:rPr>
  </w:style>
  <w:style w:type="character" w:styleId="ae">
    <w:name w:val="annotation reference"/>
    <w:basedOn w:val="a0"/>
    <w:semiHidden/>
    <w:rsid w:val="0040608A"/>
    <w:rPr>
      <w:sz w:val="18"/>
      <w:szCs w:val="18"/>
    </w:rPr>
  </w:style>
  <w:style w:type="paragraph" w:styleId="af">
    <w:name w:val="annotation text"/>
    <w:basedOn w:val="a"/>
    <w:link w:val="af0"/>
    <w:semiHidden/>
    <w:rsid w:val="0040608A"/>
    <w:pPr>
      <w:jc w:val="left"/>
    </w:pPr>
    <w:rPr>
      <w:rFonts w:ascii="Century" w:hAnsi="Century" w:cs="Times New Roman"/>
      <w:szCs w:val="20"/>
    </w:rPr>
  </w:style>
  <w:style w:type="character" w:customStyle="1" w:styleId="af0">
    <w:name w:val="コメント文字列 (文字)"/>
    <w:basedOn w:val="a0"/>
    <w:link w:val="af"/>
    <w:semiHidden/>
    <w:rsid w:val="0040608A"/>
    <w:rPr>
      <w:rFonts w:ascii="Century" w:hAnsi="Century" w:cs="Times New Roman"/>
      <w:szCs w:val="20"/>
    </w:rPr>
  </w:style>
  <w:style w:type="paragraph" w:styleId="af1">
    <w:name w:val="annotation subject"/>
    <w:basedOn w:val="af"/>
    <w:next w:val="af"/>
    <w:link w:val="af2"/>
    <w:semiHidden/>
    <w:rsid w:val="0040608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0608A"/>
    <w:rPr>
      <w:rFonts w:ascii="Century" w:hAnsi="Century" w:cs="Times New Roman"/>
      <w:b/>
      <w:bCs/>
      <w:szCs w:val="20"/>
    </w:rPr>
  </w:style>
  <w:style w:type="paragraph" w:styleId="af3">
    <w:name w:val="List Paragraph"/>
    <w:basedOn w:val="a"/>
    <w:uiPriority w:val="34"/>
    <w:qFormat/>
    <w:rsid w:val="0040608A"/>
    <w:pPr>
      <w:ind w:leftChars="400" w:left="840"/>
    </w:pPr>
    <w:rPr>
      <w:rFonts w:ascii="Century" w:hAnsi="Century" w:cs="Times New Roman"/>
      <w:szCs w:val="20"/>
    </w:rPr>
  </w:style>
  <w:style w:type="paragraph" w:styleId="af4">
    <w:name w:val="Revision"/>
    <w:hidden/>
    <w:uiPriority w:val="99"/>
    <w:semiHidden/>
    <w:rsid w:val="0040608A"/>
    <w:rPr>
      <w:rFonts w:ascii="Century" w:hAnsi="Century" w:cs="Times New Roman"/>
      <w:szCs w:val="20"/>
    </w:rPr>
  </w:style>
  <w:style w:type="paragraph" w:customStyle="1" w:styleId="siasoku">
    <w:name w:val="siasoku"/>
    <w:basedOn w:val="a"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">
    <w:name w:val="fusoku"/>
    <w:basedOn w:val="a"/>
    <w:rsid w:val="0040608A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5">
    <w:name w:val="line number"/>
    <w:basedOn w:val="a0"/>
    <w:uiPriority w:val="99"/>
    <w:semiHidden/>
    <w:unhideWhenUsed/>
    <w:rsid w:val="0040608A"/>
  </w:style>
  <w:style w:type="character" w:customStyle="1" w:styleId="p">
    <w:name w:val="p"/>
    <w:basedOn w:val="a0"/>
    <w:rsid w:val="0040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DFB0-8717-46B6-A1A4-22291B6D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永井葉子</cp:lastModifiedBy>
  <cp:revision>83</cp:revision>
  <cp:lastPrinted>2016-05-10T05:31:00Z</cp:lastPrinted>
  <dcterms:created xsi:type="dcterms:W3CDTF">2014-09-17T01:32:00Z</dcterms:created>
  <dcterms:modified xsi:type="dcterms:W3CDTF">2019-09-30T10:32:00Z</dcterms:modified>
</cp:coreProperties>
</file>